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E3AA4F" w14:textId="402D4DFF" w:rsidR="00270AAB" w:rsidRPr="002F6ACB" w:rsidRDefault="002F6ACB" w:rsidP="002F6ACB">
      <w:pPr>
        <w:jc w:val="center"/>
        <w:rPr>
          <w:rFonts w:ascii="Times New Roman" w:hAnsi="Times New Roman" w:cs="Times New Roman"/>
          <w:sz w:val="28"/>
          <w:szCs w:val="28"/>
        </w:rPr>
      </w:pPr>
      <w:r w:rsidRPr="005F5F7D">
        <w:rPr>
          <w:rFonts w:ascii="Times New Roman" w:hAnsi="Times New Roman" w:cs="Times New Roman"/>
          <w:b/>
          <w:sz w:val="28"/>
          <w:szCs w:val="28"/>
        </w:rPr>
        <w:t>У</w:t>
      </w:r>
      <w:r w:rsidR="00270AAB" w:rsidRPr="005F5F7D">
        <w:rPr>
          <w:rFonts w:ascii="Times New Roman" w:hAnsi="Times New Roman" w:cs="Times New Roman"/>
          <w:b/>
          <w:sz w:val="28"/>
          <w:szCs w:val="28"/>
        </w:rPr>
        <w:t>головн</w:t>
      </w:r>
      <w:r w:rsidRPr="005F5F7D">
        <w:rPr>
          <w:rFonts w:ascii="Times New Roman" w:hAnsi="Times New Roman" w:cs="Times New Roman"/>
          <w:b/>
          <w:sz w:val="28"/>
          <w:szCs w:val="28"/>
        </w:rPr>
        <w:t>ая</w:t>
      </w:r>
      <w:r w:rsidR="00270AAB" w:rsidRPr="005F5F7D">
        <w:rPr>
          <w:rFonts w:ascii="Times New Roman" w:hAnsi="Times New Roman" w:cs="Times New Roman"/>
          <w:b/>
          <w:sz w:val="28"/>
          <w:szCs w:val="28"/>
        </w:rPr>
        <w:t xml:space="preserve"> ответственност</w:t>
      </w:r>
      <w:r w:rsidRPr="005F5F7D">
        <w:rPr>
          <w:rFonts w:ascii="Times New Roman" w:hAnsi="Times New Roman" w:cs="Times New Roman"/>
          <w:b/>
          <w:sz w:val="28"/>
          <w:szCs w:val="28"/>
        </w:rPr>
        <w:t>ь</w:t>
      </w:r>
      <w:r w:rsidR="00270AAB" w:rsidRPr="005F5F7D">
        <w:rPr>
          <w:rFonts w:ascii="Times New Roman" w:hAnsi="Times New Roman" w:cs="Times New Roman"/>
          <w:b/>
          <w:sz w:val="28"/>
          <w:szCs w:val="28"/>
        </w:rPr>
        <w:t xml:space="preserve"> за совершение преступлений в сфере компьютерной информации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C29CCF8" w14:textId="77777777" w:rsidR="00270AAB" w:rsidRPr="002F6ACB" w:rsidRDefault="00270AAB" w:rsidP="005F5F7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ACB">
        <w:rPr>
          <w:rFonts w:ascii="Times New Roman" w:hAnsi="Times New Roman" w:cs="Times New Roman"/>
          <w:sz w:val="28"/>
          <w:szCs w:val="28"/>
        </w:rPr>
        <w:t>Активное развитие современных компьютерных технологий порождает новые угрозы государственной и общественной безопасности. С ростом количества телекоммуникационных устройств и пользователей информационных сетей увеличивается число потенциальных жертв, а также возрастают возможности эксплуатации сети интернет для совершения противоправных деяний. В этой связи проблема защиты граждан от преступлений в сфере компьютерной информации, а также восстановления их имущественных прав является крайне актуальной.</w:t>
      </w:r>
    </w:p>
    <w:p w14:paraId="7AA92B18" w14:textId="77777777" w:rsidR="00270AAB" w:rsidRPr="002F6ACB" w:rsidRDefault="00270AAB" w:rsidP="005F5F7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ACB">
        <w:rPr>
          <w:rFonts w:ascii="Times New Roman" w:hAnsi="Times New Roman" w:cs="Times New Roman"/>
          <w:sz w:val="28"/>
          <w:szCs w:val="28"/>
        </w:rPr>
        <w:t>Особая сложность раскрытия и расследования подобных преступлений обусловлена анонимностью злоумышленников и отсутствием непосредственного контакта с потерпевшим, охватом широкой аудитории, простотой доступа к информации, а также организованным и трансграничным характером посягательств.</w:t>
      </w:r>
    </w:p>
    <w:p w14:paraId="46E7323A" w14:textId="77777777" w:rsidR="00270AAB" w:rsidRPr="002F6ACB" w:rsidRDefault="00270AAB" w:rsidP="005F5F7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ACB">
        <w:rPr>
          <w:rFonts w:ascii="Times New Roman" w:hAnsi="Times New Roman" w:cs="Times New Roman"/>
          <w:sz w:val="28"/>
          <w:szCs w:val="28"/>
        </w:rPr>
        <w:t>Правовое регламентирование использования информации, в том числе и компьютерной, содержится в ФЗ «Об информации, информатизации и защите информации».</w:t>
      </w:r>
    </w:p>
    <w:p w14:paraId="2E7EB450" w14:textId="77777777" w:rsidR="00270AAB" w:rsidRPr="002F6ACB" w:rsidRDefault="00270AAB" w:rsidP="005F5F7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ACB">
        <w:rPr>
          <w:rFonts w:ascii="Times New Roman" w:hAnsi="Times New Roman" w:cs="Times New Roman"/>
          <w:sz w:val="28"/>
          <w:szCs w:val="28"/>
        </w:rPr>
        <w:t xml:space="preserve">Глава 28 Уголовного кодекса Российской Федерации предусматривает наступление уголовной ответственности за преступления в сфере компьютерной информации. Данная глава предусматривает уголовную ответственность за неправомерный доступ к компьютерной информации (ст. 272 УК РФ), незаконное использование и (или) хранение компьютерной информации, содержащей персональные данные, а равно создание и (или) обеспечение функционирования информационных ресурсов, предназначенных для ее незаконных хранения и (или) распространения (ст. 272.1 УК РФ), создание, использование и распространение вредоносных компьютерных программ (ст. 273 УК РФ), нарушение правил эксплуатации средств хранения, обработки или передачи компьютерной информации и информационно-телекоммуникационных сетей (ст. 274 УК РФ), неправомерное воздействие на критическую информационную структуру Российской Федерации (ст. 274.1 УК РФ), нарушение правил централизованного управления техническими средствами противодействия угрозам устойчивости, безопасности и целостности функционирования на территории Российской Федерации информационно-телекоммуникационной сети «Интернет» и сети связи общего пользования (ст. 274.2 УК РФ), незаконное использование абонентского терминала пропуска трафика или виртуальной телефонной станции (ст. 274.3 УК РФ), организацию деятельности по передаче абонентских номеров с нарушением требований законодательства Российской Федерации (ст. 274.4 УК РФ), организацию деятельности по передаче информации, необходимой для регистрации и (или) </w:t>
      </w:r>
      <w:r w:rsidRPr="002F6ACB">
        <w:rPr>
          <w:rFonts w:ascii="Times New Roman" w:hAnsi="Times New Roman" w:cs="Times New Roman"/>
          <w:sz w:val="28"/>
          <w:szCs w:val="28"/>
        </w:rPr>
        <w:lastRenderedPageBreak/>
        <w:t>авторизации пользователя в сети «Интернет» для получения доступа к функциональным возможностям информационного ресурса (ст. 274.5 УК РФ).</w:t>
      </w:r>
    </w:p>
    <w:p w14:paraId="4DD8215A" w14:textId="77777777" w:rsidR="00270AAB" w:rsidRPr="002F6ACB" w:rsidRDefault="00270AAB" w:rsidP="005F5F7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ACB">
        <w:rPr>
          <w:rFonts w:ascii="Times New Roman" w:hAnsi="Times New Roman" w:cs="Times New Roman"/>
          <w:sz w:val="28"/>
          <w:szCs w:val="28"/>
        </w:rPr>
        <w:t>Субъект указанных преступлений общий, то есть любое лицо, достигшее шестнадцатилетнего возраста. Исключение составляет только ч. 2 ст. 272 УК РФ, предусматривающая наличие специального субъекта, среди прочих квалифицирующих признаков предусматривается совершение неправомерного доступа к компьютерной информации лицом с использованием своего служебного положения.</w:t>
      </w:r>
    </w:p>
    <w:p w14:paraId="77844DB0" w14:textId="77777777" w:rsidR="00270AAB" w:rsidRPr="002F6ACB" w:rsidRDefault="00270AAB" w:rsidP="005F5F7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ACB">
        <w:rPr>
          <w:rFonts w:ascii="Times New Roman" w:hAnsi="Times New Roman" w:cs="Times New Roman"/>
          <w:sz w:val="28"/>
          <w:szCs w:val="28"/>
        </w:rPr>
        <w:t>Объектом преступлений являются общественные отношения в области охраны компьютерной информации, а также обеспечения нормальной работы ЭВМ, их систем и сетей.</w:t>
      </w:r>
    </w:p>
    <w:p w14:paraId="29A54A88" w14:textId="77777777" w:rsidR="00270AAB" w:rsidRPr="002F6ACB" w:rsidRDefault="00270AAB" w:rsidP="005F5F7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ACB">
        <w:rPr>
          <w:rFonts w:ascii="Times New Roman" w:hAnsi="Times New Roman" w:cs="Times New Roman"/>
          <w:sz w:val="28"/>
          <w:szCs w:val="28"/>
        </w:rPr>
        <w:t>Субъективная сторона характеризуется исключительно прямым умыслом, то есть виновное лицо осознавало преступный характер своих действий, предвидело и желало наступления общественно опасных последствий.</w:t>
      </w:r>
    </w:p>
    <w:p w14:paraId="452904F8" w14:textId="77777777" w:rsidR="00270AAB" w:rsidRPr="002F6ACB" w:rsidRDefault="00270AAB" w:rsidP="005F5F7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ACB">
        <w:rPr>
          <w:rFonts w:ascii="Times New Roman" w:hAnsi="Times New Roman" w:cs="Times New Roman"/>
          <w:sz w:val="28"/>
          <w:szCs w:val="28"/>
        </w:rPr>
        <w:t>Объективную сторону преступлений составляют активные действия виновного, направленные на достижение преступного результата. Например, преступления, предусмотренные ст. 272-274 УК РФ, имеют материальный состав, то есть преступление считается оконченным в момент, когда наступили общественно опасные последствия такие как уничтожение, блокирование, модификация либо копирование информации, нарушение работы ЭВМ, причинение существенного вреда.</w:t>
      </w:r>
    </w:p>
    <w:p w14:paraId="51B07576" w14:textId="77777777" w:rsidR="00270AAB" w:rsidRPr="002F6ACB" w:rsidRDefault="00270AAB" w:rsidP="005F5F7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ACB">
        <w:rPr>
          <w:rFonts w:ascii="Times New Roman" w:hAnsi="Times New Roman" w:cs="Times New Roman"/>
          <w:sz w:val="28"/>
          <w:szCs w:val="28"/>
        </w:rPr>
        <w:t>Наказания за преступления в сфере компьютерной информации варьируются от штрафов и исправительных работ до длительных сроков лишения свободы (до 10 лет), в зависимости от тяжести деяния и последствий.</w:t>
      </w:r>
    </w:p>
    <w:p w14:paraId="53782054" w14:textId="77777777" w:rsidR="005F5F7D" w:rsidRPr="002F6ACB" w:rsidRDefault="005F5F7D" w:rsidP="005F5F7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61750F4B" w14:textId="1DA06112" w:rsidR="00650348" w:rsidRPr="002F6ACB" w:rsidRDefault="002F6ACB" w:rsidP="002F6A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Помощник прокурора                                                                       А.А.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Синягина</w:t>
      </w:r>
      <w:proofErr w:type="spellEnd"/>
    </w:p>
    <w:sectPr w:rsidR="00650348" w:rsidRPr="002F6A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D3A"/>
    <w:rsid w:val="00270AAB"/>
    <w:rsid w:val="002F6ACB"/>
    <w:rsid w:val="005F5F7D"/>
    <w:rsid w:val="00650348"/>
    <w:rsid w:val="00D72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421A3"/>
  <w15:chartTrackingRefBased/>
  <w15:docId w15:val="{ADF7A946-4424-48C4-923D-C954C0EEC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620</Words>
  <Characters>3540</Characters>
  <Application>Microsoft Office Word</Application>
  <DocSecurity>0</DocSecurity>
  <Lines>29</Lines>
  <Paragraphs>8</Paragraphs>
  <ScaleCrop>false</ScaleCrop>
  <Company/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2026-02-09T16:13:00Z</dcterms:created>
  <dcterms:modified xsi:type="dcterms:W3CDTF">2026-02-09T18:33:00Z</dcterms:modified>
</cp:coreProperties>
</file>